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tblInd w:w="108" w:type="dxa"/>
        <w:tblLook w:val="0000"/>
      </w:tblPr>
      <w:tblGrid>
        <w:gridCol w:w="10206"/>
      </w:tblGrid>
      <w:tr w:rsidR="00B7295E" w:rsidRPr="00B7295E" w:rsidTr="00C20B25">
        <w:trPr>
          <w:trHeight w:val="963"/>
        </w:trPr>
        <w:tc>
          <w:tcPr>
            <w:tcW w:w="10206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20B25">
        <w:trPr>
          <w:trHeight w:val="1144"/>
        </w:trPr>
        <w:tc>
          <w:tcPr>
            <w:tcW w:w="10206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D3">
        <w:rPr>
          <w:rFonts w:ascii="Times New Roman" w:hAnsi="Times New Roman" w:cs="Times New Roman"/>
          <w:b/>
          <w:sz w:val="24"/>
          <w:szCs w:val="24"/>
        </w:rPr>
        <w:t>1</w:t>
      </w:r>
      <w:r w:rsidR="00263CDE">
        <w:rPr>
          <w:rFonts w:ascii="Times New Roman" w:hAnsi="Times New Roman" w:cs="Times New Roman"/>
          <w:b/>
          <w:sz w:val="24"/>
          <w:szCs w:val="24"/>
        </w:rPr>
        <w:t>1</w:t>
      </w:r>
      <w:r w:rsidR="00F55AD3">
        <w:rPr>
          <w:rFonts w:ascii="Times New Roman" w:hAnsi="Times New Roman" w:cs="Times New Roman"/>
          <w:b/>
          <w:sz w:val="24"/>
          <w:szCs w:val="24"/>
        </w:rPr>
        <w:t>.1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263CDE">
        <w:rPr>
          <w:rFonts w:ascii="Times New Roman" w:hAnsi="Times New Roman" w:cs="Times New Roman"/>
          <w:sz w:val="24"/>
          <w:szCs w:val="24"/>
        </w:rPr>
        <w:t>10</w:t>
      </w:r>
      <w:r w:rsidR="000663FC">
        <w:rPr>
          <w:rFonts w:ascii="Times New Roman" w:hAnsi="Times New Roman" w:cs="Times New Roman"/>
          <w:sz w:val="24"/>
          <w:szCs w:val="24"/>
        </w:rPr>
        <w:t xml:space="preserve"> сентября</w:t>
      </w:r>
      <w:r>
        <w:rPr>
          <w:rFonts w:ascii="Times New Roman" w:hAnsi="Times New Roman" w:cs="Times New Roman"/>
          <w:sz w:val="24"/>
          <w:szCs w:val="24"/>
        </w:rPr>
        <w:t xml:space="preserve"> 2019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7371"/>
      </w:tblGrid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организация оценщиков «Экспертный совет»;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к.э.н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  <w:tr w:rsidR="00263CDE" w:rsidTr="00263CDE">
        <w:tc>
          <w:tcPr>
            <w:tcW w:w="9889" w:type="dxa"/>
            <w:gridSpan w:val="3"/>
          </w:tcPr>
          <w:p w:rsidR="00263CDE" w:rsidRPr="00F23497" w:rsidRDefault="00263CDE" w:rsidP="00263CD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497">
              <w:rPr>
                <w:rFonts w:ascii="Times New Roman" w:hAnsi="Times New Roman" w:cs="Times New Roman"/>
                <w:b/>
                <w:sz w:val="24"/>
                <w:szCs w:val="24"/>
              </w:rPr>
              <w:t>Секретарь комиссии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263CDE" w:rsidTr="00263CDE">
        <w:tc>
          <w:tcPr>
            <w:tcW w:w="2182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Федорова Ольга Владимировна</w:t>
            </w:r>
          </w:p>
        </w:tc>
        <w:tc>
          <w:tcPr>
            <w:tcW w:w="336" w:type="dxa"/>
          </w:tcPr>
          <w:p w:rsidR="00263CDE" w:rsidRDefault="00263CDE" w:rsidP="00263C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371" w:type="dxa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главный специалист-эксперт 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отдела по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управлению земельными ресурсами</w:t>
            </w:r>
            <w:r w:rsidRPr="00362633">
              <w:rPr>
                <w:rFonts w:ascii="Times New Roman" w:hAnsi="Times New Roman" w:cs="Times New Roman"/>
                <w:sz w:val="24"/>
                <w:szCs w:val="24"/>
              </w:rPr>
              <w:t xml:space="preserve"> Департамента государственного имущества Пензенской области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263CDE" w:rsidRPr="00754862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4862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06"/>
        <w:gridCol w:w="336"/>
        <w:gridCol w:w="7481"/>
      </w:tblGrid>
      <w:tr w:rsidR="00263CDE" w:rsidTr="00263CDE">
        <w:tc>
          <w:tcPr>
            <w:tcW w:w="210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Ибрагимова Юлия Николаевна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1B7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263CDE" w:rsidRPr="00771B79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оценщик </w:t>
            </w:r>
            <w:r w:rsidRPr="00D214BD">
              <w:rPr>
                <w:rFonts w:ascii="Times New Roman" w:hAnsi="Times New Roman" w:cs="Times New Roman"/>
                <w:sz w:val="24"/>
                <w:szCs w:val="24"/>
              </w:rPr>
              <w:t>отдела кадастровой оценки государственного бюджетного учреждения Пензенской области «Государственная кадастровая оценка»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  <w:tr w:rsidR="00263CDE" w:rsidTr="00263CDE">
        <w:tc>
          <w:tcPr>
            <w:tcW w:w="2106" w:type="dxa"/>
          </w:tcPr>
          <w:p w:rsidR="00263CDE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Жукова Ольга Михайловна </w:t>
            </w:r>
          </w:p>
        </w:tc>
        <w:tc>
          <w:tcPr>
            <w:tcW w:w="336" w:type="dxa"/>
          </w:tcPr>
          <w:p w:rsidR="00263CDE" w:rsidRPr="00771B79" w:rsidRDefault="00263CDE" w:rsidP="00263C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83030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481" w:type="dxa"/>
            <w:vAlign w:val="center"/>
          </w:tcPr>
          <w:p w:rsidR="00263CDE" w:rsidRDefault="00263CDE" w:rsidP="00263C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юрист </w:t>
            </w:r>
            <w:r w:rsidRPr="001439FC">
              <w:rPr>
                <w:rFonts w:ascii="Times New Roman" w:hAnsi="Times New Roman" w:cs="Times New Roman"/>
                <w:sz w:val="24"/>
                <w:szCs w:val="24"/>
              </w:rPr>
              <w:t>государственного бюджетного учреждения Пензенской области «Госу</w:t>
            </w:r>
            <w:r w:rsidR="00857493">
              <w:rPr>
                <w:rFonts w:ascii="Times New Roman" w:hAnsi="Times New Roman" w:cs="Times New Roman"/>
                <w:sz w:val="24"/>
                <w:szCs w:val="24"/>
              </w:rPr>
              <w:t>дарственная кадастровая оценка».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9F3C77" w:rsidRDefault="009F3C77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047" w:type="dxa"/>
        <w:jc w:val="center"/>
        <w:tblInd w:w="-15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047"/>
      </w:tblGrid>
      <w:tr w:rsidR="00CE7019" w:rsidTr="006959D6">
        <w:trPr>
          <w:jc w:val="center"/>
        </w:trPr>
        <w:tc>
          <w:tcPr>
            <w:tcW w:w="10047" w:type="dxa"/>
          </w:tcPr>
          <w:p w:rsidR="00263CDE" w:rsidRDefault="00125CAB" w:rsidP="00263CDE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3CDE" w:rsidRPr="003154DE">
              <w:rPr>
                <w:rFonts w:ascii="Times New Roman" w:hAnsi="Times New Roman" w:cs="Times New Roman"/>
                <w:sz w:val="24"/>
                <w:szCs w:val="24"/>
              </w:rPr>
              <w:t xml:space="preserve">ООО </w:t>
            </w:r>
            <w:r w:rsidR="00263CD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spellStart"/>
            <w:r w:rsidR="00263CDE" w:rsidRPr="003154DE">
              <w:rPr>
                <w:rFonts w:ascii="Times New Roman" w:hAnsi="Times New Roman" w:cs="Times New Roman"/>
                <w:sz w:val="24"/>
                <w:szCs w:val="24"/>
              </w:rPr>
              <w:t>Комголд</w:t>
            </w:r>
            <w:proofErr w:type="spellEnd"/>
            <w:r w:rsidR="00263CDE">
              <w:rPr>
                <w:rFonts w:ascii="Times New Roman" w:hAnsi="Times New Roman" w:cs="Times New Roman"/>
                <w:sz w:val="24"/>
                <w:szCs w:val="24"/>
              </w:rPr>
              <w:t xml:space="preserve">». Место нахождения: </w:t>
            </w:r>
            <w:proofErr w:type="gramStart"/>
            <w:r w:rsidR="00263CDE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="00263CDE">
              <w:rPr>
                <w:rFonts w:ascii="Times New Roman" w:hAnsi="Times New Roman" w:cs="Times New Roman"/>
                <w:sz w:val="24"/>
                <w:szCs w:val="24"/>
              </w:rPr>
              <w:t xml:space="preserve">. Пенза, </w:t>
            </w:r>
            <w:r w:rsidR="00263CDE">
              <w:rPr>
                <w:rFonts w:ascii="Times New Roman" w:hAnsi="Times New Roman" w:cs="Times New Roman"/>
              </w:rPr>
              <w:t>Измайлова, 32 ОГРН: 1025801105929.</w:t>
            </w:r>
          </w:p>
          <w:p w:rsidR="00BB10A6" w:rsidRDefault="00957B85" w:rsidP="00263CDE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  <w:r w:rsidR="00F55AD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</w:tbl>
    <w:tbl>
      <w:tblPr>
        <w:tblW w:w="9923" w:type="dxa"/>
        <w:tblInd w:w="250" w:type="dxa"/>
        <w:tblLook w:val="04A0"/>
      </w:tblPr>
      <w:tblGrid>
        <w:gridCol w:w="1783"/>
        <w:gridCol w:w="3887"/>
        <w:gridCol w:w="1276"/>
        <w:gridCol w:w="1559"/>
        <w:gridCol w:w="1418"/>
      </w:tblGrid>
      <w:tr w:rsidR="00957B85" w:rsidRPr="00BD1A8E" w:rsidTr="00BD1A8E">
        <w:trPr>
          <w:trHeight w:val="310"/>
        </w:trPr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 объекта</w:t>
            </w:r>
          </w:p>
        </w:tc>
        <w:tc>
          <w:tcPr>
            <w:tcW w:w="3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(кв.м.)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Кадастровая стоимость, руб</w:t>
            </w:r>
            <w:r w:rsidR="00F55AD3"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BD1A8E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263CDE" w:rsidRPr="00BD1A8E" w:rsidTr="00BD1A8E">
        <w:trPr>
          <w:trHeight w:val="503"/>
        </w:trPr>
        <w:tc>
          <w:tcPr>
            <w:tcW w:w="17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DE" w:rsidRPr="00BD1A8E" w:rsidRDefault="00263CDE" w:rsidP="00376A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sz w:val="20"/>
                <w:szCs w:val="20"/>
              </w:rPr>
              <w:t>58:29:2009015:128</w:t>
            </w:r>
          </w:p>
        </w:tc>
        <w:tc>
          <w:tcPr>
            <w:tcW w:w="38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63CDE" w:rsidRPr="00BD1A8E" w:rsidRDefault="00263CDE" w:rsidP="00BB10A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sz w:val="20"/>
                <w:szCs w:val="20"/>
              </w:rPr>
              <w:t>г. Пенза, ул. Измайлова,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DE" w:rsidRPr="00BD1A8E" w:rsidRDefault="00263CDE" w:rsidP="0026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sz w:val="20"/>
                <w:szCs w:val="20"/>
              </w:rPr>
              <w:t>14353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DE" w:rsidRPr="00BD1A8E" w:rsidRDefault="00263CDE" w:rsidP="0026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sz w:val="20"/>
                <w:szCs w:val="20"/>
              </w:rPr>
              <w:t xml:space="preserve">15 571 282,64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3CDE" w:rsidRPr="00BD1A8E" w:rsidRDefault="00263CDE" w:rsidP="00263CD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D1A8E">
              <w:rPr>
                <w:rFonts w:ascii="Times New Roman" w:hAnsi="Times New Roman" w:cs="Times New Roman"/>
                <w:sz w:val="20"/>
                <w:szCs w:val="20"/>
              </w:rPr>
              <w:t xml:space="preserve">12 543 086,70  </w:t>
            </w:r>
          </w:p>
        </w:tc>
      </w:tr>
    </w:tbl>
    <w:p w:rsidR="00BD1A8E" w:rsidRDefault="00BD1A8E" w:rsidP="00BD1A8E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1A8E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0F385D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 xml:space="preserve">с15203 </w:t>
      </w:r>
      <w:r w:rsidRPr="000F385D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22</w:t>
      </w:r>
      <w:r w:rsidRPr="000F385D">
        <w:rPr>
          <w:rFonts w:ascii="Times New Roman" w:hAnsi="Times New Roman" w:cs="Times New Roman"/>
          <w:sz w:val="24"/>
          <w:szCs w:val="24"/>
        </w:rPr>
        <w:t>.0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F385D">
        <w:rPr>
          <w:rFonts w:ascii="Times New Roman" w:hAnsi="Times New Roman" w:cs="Times New Roman"/>
          <w:sz w:val="24"/>
          <w:szCs w:val="24"/>
        </w:rPr>
        <w:t>.2019 года подготовлен ООО «</w:t>
      </w:r>
      <w:r>
        <w:rPr>
          <w:rFonts w:ascii="Times New Roman" w:hAnsi="Times New Roman" w:cs="Times New Roman"/>
          <w:sz w:val="24"/>
          <w:szCs w:val="24"/>
        </w:rPr>
        <w:t>Многопрофильный деловой центр</w:t>
      </w:r>
      <w:r w:rsidRPr="000F385D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D1A8E" w:rsidRDefault="00BD1A8E" w:rsidP="00BD1A8E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D1A8E">
        <w:rPr>
          <w:rFonts w:ascii="Times New Roman" w:hAnsi="Times New Roman" w:cs="Times New Roman"/>
          <w:b/>
          <w:sz w:val="24"/>
          <w:szCs w:val="24"/>
        </w:rPr>
        <w:t>Оценщик:</w:t>
      </w:r>
      <w:r w:rsidRPr="000F385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Шабалина Светлана Александровна</w:t>
      </w:r>
      <w:r w:rsidRPr="000F385D">
        <w:rPr>
          <w:rFonts w:ascii="Times New Roman" w:hAnsi="Times New Roman" w:cs="Times New Roman"/>
          <w:sz w:val="24"/>
          <w:szCs w:val="24"/>
        </w:rPr>
        <w:t xml:space="preserve">, член </w:t>
      </w:r>
      <w:r>
        <w:rPr>
          <w:rFonts w:ascii="Times New Roman" w:hAnsi="Times New Roman" w:cs="Times New Roman"/>
          <w:sz w:val="24"/>
          <w:szCs w:val="24"/>
        </w:rPr>
        <w:t>ассоциации</w:t>
      </w:r>
      <w:r w:rsidRPr="000F385D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Саморегулируемая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организация оценщиков «Экспертный совет</w:t>
      </w:r>
      <w:r w:rsidRPr="000F385D">
        <w:rPr>
          <w:rFonts w:ascii="Times New Roman" w:hAnsi="Times New Roman" w:cs="Times New Roman"/>
          <w:sz w:val="24"/>
          <w:szCs w:val="24"/>
        </w:rPr>
        <w:t xml:space="preserve">», свидетельство № </w:t>
      </w:r>
      <w:r>
        <w:rPr>
          <w:rFonts w:ascii="Times New Roman" w:hAnsi="Times New Roman" w:cs="Times New Roman"/>
          <w:sz w:val="24"/>
          <w:szCs w:val="24"/>
        </w:rPr>
        <w:t>2479</w:t>
      </w:r>
      <w:r w:rsidRPr="000F385D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01.12.2017г.</w:t>
      </w:r>
      <w:r w:rsidRPr="000F385D">
        <w:rPr>
          <w:rFonts w:ascii="Times New Roman" w:hAnsi="Times New Roman" w:cs="Times New Roman"/>
          <w:sz w:val="24"/>
          <w:szCs w:val="24"/>
        </w:rPr>
        <w:t xml:space="preserve"> (</w:t>
      </w:r>
      <w:r>
        <w:rPr>
          <w:rFonts w:ascii="Times New Roman" w:hAnsi="Times New Roman" w:cs="Times New Roman"/>
          <w:sz w:val="24"/>
          <w:szCs w:val="24"/>
        </w:rPr>
        <w:t>109028, г</w:t>
      </w:r>
      <w:proofErr w:type="gramStart"/>
      <w:r>
        <w:rPr>
          <w:rFonts w:ascii="Times New Roman" w:hAnsi="Times New Roman" w:cs="Times New Roman"/>
          <w:sz w:val="24"/>
          <w:szCs w:val="24"/>
        </w:rPr>
        <w:t>.М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осква, </w:t>
      </w:r>
      <w:proofErr w:type="spellStart"/>
      <w:r>
        <w:rPr>
          <w:rFonts w:ascii="Times New Roman" w:hAnsi="Times New Roman" w:cs="Times New Roman"/>
          <w:sz w:val="24"/>
          <w:szCs w:val="24"/>
        </w:rPr>
        <w:t>Хохловский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переулок, д.13 стр.1</w:t>
      </w:r>
      <w:r w:rsidRPr="000F385D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lastRenderedPageBreak/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294BD7" w:rsidRPr="00E47724" w:rsidRDefault="005E341A" w:rsidP="00294BD7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об определении кадастровой стоимости объекта недвижимости с кадастровым номером </w:t>
      </w:r>
      <w:r w:rsidR="00BD1A8E" w:rsidRPr="00BD1A8E">
        <w:rPr>
          <w:rFonts w:ascii="Times New Roman" w:hAnsi="Times New Roman" w:cs="Times New Roman"/>
          <w:sz w:val="24"/>
          <w:szCs w:val="24"/>
        </w:rPr>
        <w:t>58:29:2009015:128</w:t>
      </w:r>
      <w:r w:rsidR="00F13675"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294BD7" w:rsidRPr="00E47724">
        <w:rPr>
          <w:rFonts w:ascii="Times New Roman" w:hAnsi="Times New Roman" w:cs="Times New Roman"/>
          <w:sz w:val="24"/>
          <w:szCs w:val="24"/>
        </w:rPr>
        <w:t xml:space="preserve">в размере его рыночной стоимости: </w:t>
      </w:r>
    </w:p>
    <w:p w:rsidR="00BD1A8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864D4">
        <w:rPr>
          <w:rFonts w:ascii="Times New Roman" w:hAnsi="Times New Roman" w:cs="Times New Roman"/>
          <w:sz w:val="24"/>
          <w:szCs w:val="24"/>
        </w:rPr>
        <w:t>Бусов</w:t>
      </w:r>
      <w:proofErr w:type="spellEnd"/>
      <w:r w:rsidRPr="005864D4">
        <w:rPr>
          <w:rFonts w:ascii="Times New Roman" w:hAnsi="Times New Roman" w:cs="Times New Roman"/>
          <w:sz w:val="24"/>
          <w:szCs w:val="24"/>
        </w:rPr>
        <w:t xml:space="preserve"> Дмитрий Анатольевич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64D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864D4">
        <w:rPr>
          <w:rFonts w:ascii="Times New Roman" w:hAnsi="Times New Roman" w:cs="Times New Roman"/>
          <w:sz w:val="24"/>
          <w:szCs w:val="24"/>
        </w:rPr>
        <w:t>;</w:t>
      </w:r>
    </w:p>
    <w:p w:rsidR="00BD1A8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Глазырина Анна Васильевна </w:t>
      </w:r>
      <w:r w:rsidRPr="002604F9">
        <w:rPr>
          <w:rFonts w:ascii="Times New Roman" w:hAnsi="Times New Roman" w:cs="Times New Roman"/>
          <w:sz w:val="24"/>
          <w:szCs w:val="24"/>
        </w:rPr>
        <w:t>– «ПРОТИВ»;</w:t>
      </w:r>
    </w:p>
    <w:p w:rsidR="00BD1A8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864D4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864D4">
        <w:rPr>
          <w:rFonts w:ascii="Times New Roman" w:hAnsi="Times New Roman" w:cs="Times New Roman"/>
          <w:sz w:val="24"/>
          <w:szCs w:val="24"/>
        </w:rPr>
        <w:t>ПРОТИВ</w:t>
      </w:r>
      <w:r>
        <w:rPr>
          <w:rFonts w:ascii="Times New Roman" w:hAnsi="Times New Roman" w:cs="Times New Roman"/>
          <w:sz w:val="24"/>
          <w:szCs w:val="24"/>
        </w:rPr>
        <w:t>»;</w:t>
      </w:r>
    </w:p>
    <w:p w:rsidR="00BD1A8E" w:rsidRPr="005864D4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87722">
        <w:rPr>
          <w:rFonts w:ascii="Times New Roman" w:hAnsi="Times New Roman" w:cs="Times New Roman"/>
          <w:sz w:val="24"/>
          <w:szCs w:val="24"/>
        </w:rPr>
        <w:t>Попова Инна Викторовна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87722">
        <w:rPr>
          <w:rFonts w:ascii="Times New Roman" w:hAnsi="Times New Roman" w:cs="Times New Roman"/>
          <w:sz w:val="24"/>
          <w:szCs w:val="24"/>
        </w:rPr>
        <w:t>«ПРОТИВ».</w:t>
      </w:r>
    </w:p>
    <w:p w:rsidR="00BD1A8E" w:rsidRPr="008A0A5E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A0A5E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5E341A" w:rsidRPr="00E47724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294BD7" w:rsidRPr="00E47724">
        <w:rPr>
          <w:rFonts w:ascii="Times New Roman" w:hAnsi="Times New Roman" w:cs="Times New Roman"/>
          <w:sz w:val="24"/>
          <w:szCs w:val="24"/>
        </w:rPr>
        <w:t>нет</w:t>
      </w:r>
      <w:r w:rsidR="00B47565" w:rsidRPr="00E47724">
        <w:rPr>
          <w:rFonts w:ascii="Times New Roman" w:hAnsi="Times New Roman" w:cs="Times New Roman"/>
          <w:sz w:val="24"/>
          <w:szCs w:val="24"/>
        </w:rPr>
        <w:t>.</w:t>
      </w:r>
    </w:p>
    <w:p w:rsidR="00125CAB" w:rsidRPr="00E47724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E47724">
        <w:rPr>
          <w:rFonts w:ascii="Times New Roman" w:hAnsi="Times New Roman" w:cs="Times New Roman"/>
          <w:sz w:val="24"/>
          <w:szCs w:val="24"/>
        </w:rPr>
        <w:t xml:space="preserve"> </w:t>
      </w:r>
      <w:r w:rsidR="00BD1A8E" w:rsidRPr="00FB04A3">
        <w:rPr>
          <w:rFonts w:ascii="Times New Roman" w:hAnsi="Times New Roman" w:cs="Times New Roman"/>
          <w:sz w:val="24"/>
          <w:szCs w:val="24"/>
        </w:rPr>
        <w:t xml:space="preserve">отклонить заявление </w:t>
      </w:r>
      <w:r w:rsidR="00BD1A8E" w:rsidRPr="00CB567E">
        <w:rPr>
          <w:rFonts w:ascii="Times New Roman" w:hAnsi="Times New Roman" w:cs="Times New Roman"/>
          <w:sz w:val="24"/>
          <w:szCs w:val="24"/>
        </w:rPr>
        <w:t>ООО «</w:t>
      </w:r>
      <w:proofErr w:type="spellStart"/>
      <w:r w:rsidR="00BD1A8E" w:rsidRPr="00CB567E">
        <w:rPr>
          <w:rFonts w:ascii="Times New Roman" w:hAnsi="Times New Roman" w:cs="Times New Roman"/>
          <w:sz w:val="24"/>
          <w:szCs w:val="24"/>
        </w:rPr>
        <w:t>Комголд</w:t>
      </w:r>
      <w:proofErr w:type="spellEnd"/>
      <w:r w:rsidR="00BD1A8E" w:rsidRPr="00CB567E">
        <w:rPr>
          <w:rFonts w:ascii="Times New Roman" w:hAnsi="Times New Roman" w:cs="Times New Roman"/>
          <w:sz w:val="24"/>
          <w:szCs w:val="24"/>
        </w:rPr>
        <w:t>»</w:t>
      </w:r>
      <w:r w:rsidR="00BD1A8E" w:rsidRPr="00C61FD6">
        <w:rPr>
          <w:rFonts w:ascii="Times New Roman" w:hAnsi="Times New Roman" w:cs="Times New Roman"/>
          <w:sz w:val="24"/>
          <w:szCs w:val="24"/>
        </w:rPr>
        <w:t xml:space="preserve"> </w:t>
      </w:r>
      <w:r w:rsidR="00BD1A8E" w:rsidRPr="00FB04A3">
        <w:rPr>
          <w:rFonts w:ascii="Times New Roman" w:hAnsi="Times New Roman" w:cs="Times New Roman"/>
          <w:sz w:val="24"/>
          <w:szCs w:val="24"/>
        </w:rPr>
        <w:t xml:space="preserve">от </w:t>
      </w:r>
      <w:r w:rsidR="00BD1A8E">
        <w:rPr>
          <w:rFonts w:ascii="Times New Roman" w:hAnsi="Times New Roman" w:cs="Times New Roman"/>
          <w:sz w:val="24"/>
          <w:szCs w:val="24"/>
        </w:rPr>
        <w:t>12</w:t>
      </w:r>
      <w:r w:rsidR="00BD1A8E" w:rsidRPr="00FB04A3">
        <w:rPr>
          <w:rFonts w:ascii="Times New Roman" w:hAnsi="Times New Roman" w:cs="Times New Roman"/>
          <w:sz w:val="24"/>
          <w:szCs w:val="24"/>
        </w:rPr>
        <w:t>.08.2019 об установлении кадастровой стоимости объекта недвижимости с кадастровым номером</w:t>
      </w:r>
      <w:r w:rsidR="00BD1A8E" w:rsidRPr="00BC4875">
        <w:rPr>
          <w:rFonts w:ascii="Times New Roman" w:hAnsi="Times New Roman" w:cs="Times New Roman"/>
          <w:sz w:val="24"/>
          <w:szCs w:val="24"/>
        </w:rPr>
        <w:t xml:space="preserve"> с кадастровым номером</w:t>
      </w:r>
      <w:r w:rsidR="00BD1A8E" w:rsidRPr="005864D4">
        <w:rPr>
          <w:rFonts w:ascii="Times New Roman" w:hAnsi="Times New Roman" w:cs="Times New Roman"/>
          <w:sz w:val="24"/>
          <w:szCs w:val="24"/>
        </w:rPr>
        <w:t xml:space="preserve"> </w:t>
      </w:r>
      <w:r w:rsidR="00BD1A8E" w:rsidRPr="00CB567E">
        <w:rPr>
          <w:rFonts w:ascii="Times New Roman" w:hAnsi="Times New Roman" w:cs="Times New Roman"/>
          <w:sz w:val="24"/>
          <w:szCs w:val="24"/>
        </w:rPr>
        <w:t>58:29:2009015:128</w:t>
      </w:r>
      <w:r w:rsidR="00BD1A8E" w:rsidRPr="008A0A5E">
        <w:rPr>
          <w:rFonts w:ascii="Times New Roman" w:hAnsi="Times New Roman" w:cs="Times New Roman"/>
          <w:sz w:val="24"/>
          <w:szCs w:val="24"/>
        </w:rPr>
        <w:t xml:space="preserve"> в размере его рын</w:t>
      </w:r>
      <w:r w:rsidR="00BD1A8E">
        <w:rPr>
          <w:rFonts w:ascii="Times New Roman" w:hAnsi="Times New Roman" w:cs="Times New Roman"/>
          <w:sz w:val="24"/>
          <w:szCs w:val="24"/>
        </w:rPr>
        <w:t>очной.</w:t>
      </w:r>
    </w:p>
    <w:p w:rsidR="005E341A" w:rsidRPr="005E341A" w:rsidRDefault="005E341A" w:rsidP="00E47724">
      <w:pPr>
        <w:spacing w:before="12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BD1A8E" w:rsidRPr="00C803F7" w:rsidRDefault="00E47724" w:rsidP="00BD1A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D1A8E" w:rsidRPr="00C803F7">
        <w:rPr>
          <w:rFonts w:ascii="Times New Roman" w:hAnsi="Times New Roman" w:cs="Times New Roman"/>
          <w:sz w:val="24"/>
          <w:szCs w:val="24"/>
        </w:rPr>
        <w:t>В Отчете об оценке №с15203 при анализе фактических данных о ценах сделок и предложений оценщик включил предложения по продаже участков, расположенных в Башмаково (п.п. 3 таблицы на стр.46), в Бессоновке (</w:t>
      </w:r>
      <w:proofErr w:type="spellStart"/>
      <w:r w:rsidR="00BD1A8E" w:rsidRPr="00C803F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BD1A8E" w:rsidRPr="00C803F7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="00BD1A8E" w:rsidRPr="00C803F7">
        <w:rPr>
          <w:rFonts w:ascii="Times New Roman" w:hAnsi="Times New Roman" w:cs="Times New Roman"/>
          <w:sz w:val="24"/>
          <w:szCs w:val="24"/>
        </w:rPr>
        <w:t xml:space="preserve"> 7 таблицы на стр. 47), в Чемодановке (п.п.12,18 таблицы на стр.47-48), т.е. в качестве объектов-аналогов для анализа цен предложений оценщик выбрал земельные участки, существенно отличающиеся от оцениваемого земельного участка по местоположению.  Данная выборка нерепрезентативна, так как в нее включены сделки с земельными участками за пределами сегмента рынка оцениваемого объекта недвижимости. </w:t>
      </w:r>
    </w:p>
    <w:p w:rsidR="00BD1A8E" w:rsidRDefault="00BD1A8E" w:rsidP="00BD1A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03F7">
        <w:rPr>
          <w:rFonts w:ascii="Times New Roman" w:hAnsi="Times New Roman" w:cs="Times New Roman"/>
          <w:sz w:val="24"/>
          <w:szCs w:val="24"/>
        </w:rPr>
        <w:t>Также в анализе присутствуют предложения, предназначенные для строительства жилых домов (</w:t>
      </w:r>
      <w:proofErr w:type="spellStart"/>
      <w:r w:rsidRPr="00C803F7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Pr="00C803F7">
        <w:rPr>
          <w:rFonts w:ascii="Times New Roman" w:hAnsi="Times New Roman" w:cs="Times New Roman"/>
          <w:sz w:val="24"/>
          <w:szCs w:val="24"/>
        </w:rPr>
        <w:t>.п</w:t>
      </w:r>
      <w:proofErr w:type="spellEnd"/>
      <w:proofErr w:type="gramEnd"/>
      <w:r w:rsidRPr="00C803F7">
        <w:rPr>
          <w:rFonts w:ascii="Times New Roman" w:hAnsi="Times New Roman" w:cs="Times New Roman"/>
          <w:sz w:val="24"/>
          <w:szCs w:val="24"/>
        </w:rPr>
        <w:t xml:space="preserve"> 16 таблицы на стр. 47), в то время как разрешенное использование оспариваемого участка – для размещения административных, производственных, складских зданий.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773B6">
        <w:rPr>
          <w:rFonts w:ascii="Times New Roman" w:hAnsi="Times New Roman" w:cs="Times New Roman"/>
          <w:sz w:val="24"/>
          <w:szCs w:val="24"/>
        </w:rPr>
        <w:t>тчет об оценке в указанной части не соответствует требованиям</w:t>
      </w:r>
      <w:r w:rsidRPr="0073502E">
        <w:rPr>
          <w:rFonts w:ascii="Times New Roman" w:hAnsi="Times New Roman" w:cs="Times New Roman"/>
          <w:sz w:val="24"/>
          <w:szCs w:val="24"/>
        </w:rPr>
        <w:t xml:space="preserve"> </w:t>
      </w:r>
      <w:r w:rsidRPr="00D77B6E">
        <w:rPr>
          <w:rFonts w:ascii="Times New Roman" w:hAnsi="Times New Roman" w:cs="Times New Roman"/>
          <w:sz w:val="24"/>
          <w:szCs w:val="24"/>
        </w:rPr>
        <w:t xml:space="preserve">п. 5 ФСО № 3, п. </w:t>
      </w:r>
      <w:r>
        <w:rPr>
          <w:rFonts w:ascii="Times New Roman" w:hAnsi="Times New Roman" w:cs="Times New Roman"/>
          <w:sz w:val="24"/>
          <w:szCs w:val="24"/>
        </w:rPr>
        <w:t>10</w:t>
      </w:r>
      <w:r w:rsidRPr="00D77B6E">
        <w:rPr>
          <w:rFonts w:ascii="Times New Roman" w:hAnsi="Times New Roman" w:cs="Times New Roman"/>
          <w:sz w:val="24"/>
          <w:szCs w:val="24"/>
        </w:rPr>
        <w:t xml:space="preserve"> ФСО № 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D1A8E" w:rsidRPr="00AB3C16" w:rsidRDefault="00BD1A8E" w:rsidP="00BD1A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C803F7">
        <w:rPr>
          <w:rFonts w:ascii="Times New Roman" w:hAnsi="Times New Roman" w:cs="Times New Roman"/>
          <w:sz w:val="24"/>
          <w:szCs w:val="24"/>
        </w:rPr>
        <w:t xml:space="preserve">В отчете ошибочно внесена понижающая корректировка (вместо повышающей) на величину земельного участка к аналогу №3 с большей площадью (стр.78), что приводит к искажению результатов оценки.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F773B6">
        <w:rPr>
          <w:rFonts w:ascii="Times New Roman" w:hAnsi="Times New Roman" w:cs="Times New Roman"/>
          <w:sz w:val="24"/>
          <w:szCs w:val="24"/>
        </w:rPr>
        <w:t>тчет об оценке в указанной части не соответствует требованиям</w:t>
      </w:r>
      <w:r w:rsidRPr="0073502E">
        <w:rPr>
          <w:rFonts w:ascii="Times New Roman" w:hAnsi="Times New Roman" w:cs="Times New Roman"/>
          <w:sz w:val="24"/>
          <w:szCs w:val="24"/>
        </w:rPr>
        <w:t xml:space="preserve"> </w:t>
      </w:r>
      <w:r w:rsidRPr="00D77B6E">
        <w:rPr>
          <w:rFonts w:ascii="Times New Roman" w:hAnsi="Times New Roman" w:cs="Times New Roman"/>
          <w:sz w:val="24"/>
          <w:szCs w:val="24"/>
        </w:rPr>
        <w:t>п. 5 ФСО № 3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D1A8E" w:rsidRPr="00F9364D" w:rsidRDefault="00BD1A8E" w:rsidP="00BD1A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D354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в установленном порядке, и к отчету прикладываются их копии»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47724" w:rsidRPr="00F9364D" w:rsidRDefault="00E47724" w:rsidP="00E4772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038"/>
      </w:tblGrid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Д.А.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Бусов</w:t>
            </w:r>
            <w:proofErr w:type="spellEnd"/>
          </w:p>
        </w:tc>
      </w:tr>
      <w:tr w:rsidR="00453536" w:rsidTr="00E47724">
        <w:tc>
          <w:tcPr>
            <w:tcW w:w="5272" w:type="dxa"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3536" w:rsidTr="00E47724">
        <w:tc>
          <w:tcPr>
            <w:tcW w:w="5272" w:type="dxa"/>
            <w:hideMark/>
          </w:tcPr>
          <w:p w:rsidR="00453536" w:rsidRDefault="00453536" w:rsidP="0045353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Секретарь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38" w:type="dxa"/>
            <w:hideMark/>
          </w:tcPr>
          <w:p w:rsidR="00453536" w:rsidRDefault="00453536" w:rsidP="0045353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 Федорова</w:t>
            </w:r>
          </w:p>
        </w:tc>
      </w:tr>
    </w:tbl>
    <w:p w:rsidR="005E341A" w:rsidRDefault="005E341A" w:rsidP="0045353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E47724">
      <w:pgSz w:w="11906" w:h="16838"/>
      <w:pgMar w:top="284" w:right="567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355CB"/>
    <w:rsid w:val="000663FC"/>
    <w:rsid w:val="000A06DC"/>
    <w:rsid w:val="000B134E"/>
    <w:rsid w:val="001249CD"/>
    <w:rsid w:val="00124F06"/>
    <w:rsid w:val="00125CAB"/>
    <w:rsid w:val="001269D3"/>
    <w:rsid w:val="001717B1"/>
    <w:rsid w:val="00185600"/>
    <w:rsid w:val="001D7DC4"/>
    <w:rsid w:val="001E02F7"/>
    <w:rsid w:val="001F2502"/>
    <w:rsid w:val="00203112"/>
    <w:rsid w:val="0024221C"/>
    <w:rsid w:val="00242DDF"/>
    <w:rsid w:val="00251598"/>
    <w:rsid w:val="00263CDE"/>
    <w:rsid w:val="00284D7F"/>
    <w:rsid w:val="00294BD7"/>
    <w:rsid w:val="002A429F"/>
    <w:rsid w:val="002E0254"/>
    <w:rsid w:val="00327D11"/>
    <w:rsid w:val="00367428"/>
    <w:rsid w:val="00376A94"/>
    <w:rsid w:val="003E47A5"/>
    <w:rsid w:val="004032ED"/>
    <w:rsid w:val="004244DC"/>
    <w:rsid w:val="00453536"/>
    <w:rsid w:val="0046024A"/>
    <w:rsid w:val="00474E0C"/>
    <w:rsid w:val="004A55BB"/>
    <w:rsid w:val="004B7673"/>
    <w:rsid w:val="004C02CD"/>
    <w:rsid w:val="004E59A5"/>
    <w:rsid w:val="004F16A4"/>
    <w:rsid w:val="005457F5"/>
    <w:rsid w:val="00547ECC"/>
    <w:rsid w:val="005617E7"/>
    <w:rsid w:val="00573B8F"/>
    <w:rsid w:val="005E341A"/>
    <w:rsid w:val="006033C6"/>
    <w:rsid w:val="00622259"/>
    <w:rsid w:val="00666952"/>
    <w:rsid w:val="006959D6"/>
    <w:rsid w:val="00696865"/>
    <w:rsid w:val="006B373E"/>
    <w:rsid w:val="006D6969"/>
    <w:rsid w:val="006E00C9"/>
    <w:rsid w:val="006E027C"/>
    <w:rsid w:val="007478E9"/>
    <w:rsid w:val="00754862"/>
    <w:rsid w:val="00767384"/>
    <w:rsid w:val="00780485"/>
    <w:rsid w:val="007B2D52"/>
    <w:rsid w:val="007B6CD9"/>
    <w:rsid w:val="007C0330"/>
    <w:rsid w:val="007D1165"/>
    <w:rsid w:val="007E2925"/>
    <w:rsid w:val="00853212"/>
    <w:rsid w:val="00857493"/>
    <w:rsid w:val="008B53C6"/>
    <w:rsid w:val="0091001C"/>
    <w:rsid w:val="00930786"/>
    <w:rsid w:val="00957B85"/>
    <w:rsid w:val="00982D7D"/>
    <w:rsid w:val="00994B23"/>
    <w:rsid w:val="009A02EF"/>
    <w:rsid w:val="009A3A71"/>
    <w:rsid w:val="009E484F"/>
    <w:rsid w:val="009F048D"/>
    <w:rsid w:val="009F3C77"/>
    <w:rsid w:val="00A309AD"/>
    <w:rsid w:val="00A42E79"/>
    <w:rsid w:val="00A45F15"/>
    <w:rsid w:val="00A624CE"/>
    <w:rsid w:val="00A71FDE"/>
    <w:rsid w:val="00AB4E70"/>
    <w:rsid w:val="00AE0F0D"/>
    <w:rsid w:val="00AF4A88"/>
    <w:rsid w:val="00B47565"/>
    <w:rsid w:val="00B722FA"/>
    <w:rsid w:val="00B7295E"/>
    <w:rsid w:val="00BB10A6"/>
    <w:rsid w:val="00BB5065"/>
    <w:rsid w:val="00BB52E8"/>
    <w:rsid w:val="00BD1A8E"/>
    <w:rsid w:val="00C074FF"/>
    <w:rsid w:val="00C20B25"/>
    <w:rsid w:val="00C400D9"/>
    <w:rsid w:val="00C84A14"/>
    <w:rsid w:val="00CB17F1"/>
    <w:rsid w:val="00CD778D"/>
    <w:rsid w:val="00CE7019"/>
    <w:rsid w:val="00D347B2"/>
    <w:rsid w:val="00D701C0"/>
    <w:rsid w:val="00D82120"/>
    <w:rsid w:val="00DA0405"/>
    <w:rsid w:val="00DA0730"/>
    <w:rsid w:val="00DA3658"/>
    <w:rsid w:val="00DB2B4A"/>
    <w:rsid w:val="00DF24D1"/>
    <w:rsid w:val="00E059A9"/>
    <w:rsid w:val="00E2242E"/>
    <w:rsid w:val="00E33B55"/>
    <w:rsid w:val="00E41763"/>
    <w:rsid w:val="00E47724"/>
    <w:rsid w:val="00E93827"/>
    <w:rsid w:val="00F13675"/>
    <w:rsid w:val="00F235A7"/>
    <w:rsid w:val="00F55A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3</cp:revision>
  <dcterms:created xsi:type="dcterms:W3CDTF">2019-09-12T10:44:00Z</dcterms:created>
  <dcterms:modified xsi:type="dcterms:W3CDTF">2019-09-12T10:59:00Z</dcterms:modified>
</cp:coreProperties>
</file>